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99870" w14:textId="65EB5DBE" w:rsidR="0074112B" w:rsidRPr="0074112B" w:rsidRDefault="00D61F2B" w:rsidP="0074112B">
      <w:pPr>
        <w:pStyle w:val="NormalWeb"/>
        <w:jc w:val="center"/>
        <w:divId w:val="984090879"/>
        <w:rPr>
          <w:color w:val="0A2F41" w:themeColor="accent1" w:themeShade="80"/>
          <w:sz w:val="52"/>
          <w:szCs w:val="52"/>
        </w:rPr>
      </w:pPr>
      <w:r>
        <w:rPr>
          <w:color w:val="0A2F41" w:themeColor="accent1" w:themeShade="80"/>
          <w:sz w:val="52"/>
          <w:szCs w:val="52"/>
        </w:rPr>
        <w:t xml:space="preserve">10 </w:t>
      </w:r>
      <w:r w:rsidR="0074112B" w:rsidRPr="0074112B">
        <w:rPr>
          <w:color w:val="0A2F41" w:themeColor="accent1" w:themeShade="80"/>
          <w:sz w:val="52"/>
          <w:szCs w:val="52"/>
        </w:rPr>
        <w:t>Bordeaux Pairing</w:t>
      </w:r>
      <w:r w:rsidR="004E2D9A">
        <w:rPr>
          <w:color w:val="0A2F41" w:themeColor="accent1" w:themeShade="80"/>
          <w:sz w:val="52"/>
          <w:szCs w:val="52"/>
        </w:rPr>
        <w:t xml:space="preserve"> Ideas</w:t>
      </w:r>
    </w:p>
    <w:p w14:paraId="5C8A8C5E" w14:textId="77777777" w:rsidR="0074112B" w:rsidRDefault="0074112B">
      <w:pPr>
        <w:pStyle w:val="NormalWeb"/>
        <w:divId w:val="984090879"/>
      </w:pPr>
    </w:p>
    <w:p w14:paraId="3673D652" w14:textId="2C20001B" w:rsidR="00796FC5" w:rsidRDefault="00796FC5">
      <w:pPr>
        <w:pStyle w:val="NormalWeb"/>
        <w:divId w:val="984090879"/>
      </w:pPr>
      <w:r>
        <w:t xml:space="preserve">Here’s </w:t>
      </w:r>
      <w:r w:rsidR="00B805C0">
        <w:t xml:space="preserve">a Bordeaux </w:t>
      </w:r>
      <w:r w:rsidR="002010AD">
        <w:t xml:space="preserve">pairing idea </w:t>
      </w:r>
      <w:r w:rsidR="00B805C0">
        <w:t xml:space="preserve">list </w:t>
      </w:r>
      <w:r>
        <w:t>with enticing titles, unique descriptions, basic recipes, and pairing theories for each Bordeaux pairing category:</w:t>
      </w:r>
    </w:p>
    <w:p w14:paraId="14F1CF80" w14:textId="77777777" w:rsidR="00796FC5" w:rsidRDefault="00796FC5">
      <w:pPr>
        <w:divId w:val="984090879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52573B4" wp14:editId="08D4804F">
                <wp:extent cx="5943600" cy="1270"/>
                <wp:effectExtent l="0" t="31750" r="0" b="36830"/>
                <wp:docPr id="97318610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C33017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BB20E76" w14:textId="77777777" w:rsidR="00796FC5" w:rsidRDefault="00796FC5">
      <w:pPr>
        <w:pStyle w:val="Heading3"/>
        <w:divId w:val="984090879"/>
        <w:rPr>
          <w:rFonts w:eastAsia="Times New Roman"/>
        </w:rPr>
      </w:pPr>
      <w:r>
        <w:rPr>
          <w:rFonts w:eastAsia="Times New Roman"/>
        </w:rPr>
        <w:t>Simple Meal Ideas with Bordeaux</w:t>
      </w:r>
    </w:p>
    <w:p w14:paraId="18E177BF" w14:textId="77777777" w:rsidR="00796FC5" w:rsidRDefault="00796FC5">
      <w:pPr>
        <w:pStyle w:val="NormalWeb"/>
        <w:divId w:val="984090879"/>
      </w:pPr>
      <w:r>
        <w:rPr>
          <w:rStyle w:val="Strong"/>
        </w:rPr>
        <w:t>1. Roast Lamb with Green Beans and Garlic Mashed Potatoes</w:t>
      </w:r>
    </w:p>
    <w:p w14:paraId="1CBB9AAD" w14:textId="77777777" w:rsidR="00796FC5" w:rsidRDefault="00796FC5" w:rsidP="00796FC5">
      <w:pPr>
        <w:numPr>
          <w:ilvl w:val="0"/>
          <w:numId w:val="1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Description:</w:t>
      </w:r>
      <w:r>
        <w:rPr>
          <w:rFonts w:eastAsia="Times New Roman"/>
        </w:rPr>
        <w:t xml:space="preserve"> Savory roast lamb complements Bordeaux’s dark fruit and tannins, with green beans and creamy garlic mashed potatoes adding freshness and richness.</w:t>
      </w:r>
    </w:p>
    <w:p w14:paraId="6429B2D7" w14:textId="77777777" w:rsidR="00796FC5" w:rsidRDefault="00796FC5" w:rsidP="00796FC5">
      <w:pPr>
        <w:numPr>
          <w:ilvl w:val="0"/>
          <w:numId w:val="1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Recipe:</w:t>
      </w:r>
      <w:r>
        <w:rPr>
          <w:rFonts w:eastAsia="Times New Roman"/>
        </w:rPr>
        <w:t xml:space="preserve"> Roast lamb; serve with sautéed green beans and garlic mashed potatoes.</w:t>
      </w:r>
    </w:p>
    <w:p w14:paraId="2EBED3B3" w14:textId="77777777" w:rsidR="00796FC5" w:rsidRDefault="00796FC5" w:rsidP="00796FC5">
      <w:pPr>
        <w:numPr>
          <w:ilvl w:val="0"/>
          <w:numId w:val="1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Sides:</w:t>
      </w:r>
      <w:r>
        <w:rPr>
          <w:rFonts w:eastAsia="Times New Roman"/>
        </w:rPr>
        <w:t xml:space="preserve"> Fresh rosemary.</w:t>
      </w:r>
    </w:p>
    <w:p w14:paraId="69CC3B96" w14:textId="77777777" w:rsidR="00796FC5" w:rsidRDefault="00796FC5" w:rsidP="00796FC5">
      <w:pPr>
        <w:numPr>
          <w:ilvl w:val="0"/>
          <w:numId w:val="1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Pairing Theory:</w:t>
      </w:r>
      <w:r>
        <w:rPr>
          <w:rFonts w:eastAsia="Times New Roman"/>
        </w:rPr>
        <w:t xml:space="preserve"> Bordeaux’s tannins balance the lamb’s flavors, while potatoes add a comforting, creamy finish.</w:t>
      </w:r>
    </w:p>
    <w:p w14:paraId="5B16E738" w14:textId="77777777" w:rsidR="00796FC5" w:rsidRDefault="00796FC5">
      <w:pPr>
        <w:pStyle w:val="NormalWeb"/>
        <w:divId w:val="984090879"/>
      </w:pPr>
      <w:r>
        <w:rPr>
          <w:rStyle w:val="Strong"/>
        </w:rPr>
        <w:t>2. Grilled Ribeye Steak with Sautéed Spinach and Roasted Baby Potatoes</w:t>
      </w:r>
    </w:p>
    <w:p w14:paraId="18B1479B" w14:textId="77777777" w:rsidR="00796FC5" w:rsidRDefault="00796FC5" w:rsidP="00796FC5">
      <w:pPr>
        <w:numPr>
          <w:ilvl w:val="0"/>
          <w:numId w:val="2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Description:</w:t>
      </w:r>
      <w:r>
        <w:rPr>
          <w:rFonts w:eastAsia="Times New Roman"/>
        </w:rPr>
        <w:t xml:space="preserve"> Rich ribeye softens Bordeaux’s tannins, with earthy spinach and golden roasted potatoes highlighting the wine’s complexity.</w:t>
      </w:r>
    </w:p>
    <w:p w14:paraId="6414CD3D" w14:textId="77777777" w:rsidR="00796FC5" w:rsidRDefault="00796FC5" w:rsidP="00796FC5">
      <w:pPr>
        <w:numPr>
          <w:ilvl w:val="0"/>
          <w:numId w:val="2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Recipe:</w:t>
      </w:r>
      <w:r>
        <w:rPr>
          <w:rFonts w:eastAsia="Times New Roman"/>
        </w:rPr>
        <w:t xml:space="preserve"> Grill ribeye; serve with sautéed spinach and roasted baby potatoes.</w:t>
      </w:r>
    </w:p>
    <w:p w14:paraId="0D128564" w14:textId="77777777" w:rsidR="00796FC5" w:rsidRDefault="00796FC5" w:rsidP="00796FC5">
      <w:pPr>
        <w:numPr>
          <w:ilvl w:val="0"/>
          <w:numId w:val="2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Sides:</w:t>
      </w:r>
      <w:r>
        <w:rPr>
          <w:rFonts w:eastAsia="Times New Roman"/>
        </w:rPr>
        <w:t xml:space="preserve"> Fresh thyme.</w:t>
      </w:r>
    </w:p>
    <w:p w14:paraId="1A93F3D8" w14:textId="77777777" w:rsidR="00796FC5" w:rsidRDefault="00796FC5" w:rsidP="00796FC5">
      <w:pPr>
        <w:numPr>
          <w:ilvl w:val="0"/>
          <w:numId w:val="2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Pairing Theory:</w:t>
      </w:r>
      <w:r>
        <w:rPr>
          <w:rFonts w:eastAsia="Times New Roman"/>
        </w:rPr>
        <w:t xml:space="preserve"> Bordeaux’s bold tannins match the steak’s richness, with spinach adding an earthy layer.</w:t>
      </w:r>
    </w:p>
    <w:p w14:paraId="38FE66E2" w14:textId="77777777" w:rsidR="00796FC5" w:rsidRDefault="00796FC5">
      <w:pPr>
        <w:pStyle w:val="NormalWeb"/>
        <w:divId w:val="984090879"/>
      </w:pPr>
      <w:r>
        <w:rPr>
          <w:rStyle w:val="Strong"/>
        </w:rPr>
        <w:t>3. Herb-Roasted Chicken with Carrots and Parmesan Polenta</w:t>
      </w:r>
    </w:p>
    <w:p w14:paraId="12BDB589" w14:textId="77777777" w:rsidR="00796FC5" w:rsidRDefault="00796FC5" w:rsidP="00796FC5">
      <w:pPr>
        <w:numPr>
          <w:ilvl w:val="0"/>
          <w:numId w:val="3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Description:</w:t>
      </w:r>
      <w:r>
        <w:rPr>
          <w:rFonts w:eastAsia="Times New Roman"/>
        </w:rPr>
        <w:t xml:space="preserve"> Herb-roasted chicken brings out Bordeaux’s savory side, with sweet carrots and creamy Parmesan polenta balancing the wine’s acidity.</w:t>
      </w:r>
    </w:p>
    <w:p w14:paraId="12E9FC8C" w14:textId="77777777" w:rsidR="00796FC5" w:rsidRDefault="00796FC5" w:rsidP="00796FC5">
      <w:pPr>
        <w:numPr>
          <w:ilvl w:val="0"/>
          <w:numId w:val="3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Recipe:</w:t>
      </w:r>
      <w:r>
        <w:rPr>
          <w:rFonts w:eastAsia="Times New Roman"/>
        </w:rPr>
        <w:t xml:space="preserve"> Roast herb-seasoned chicken; serve with roasted carrots and Parmesan polenta.</w:t>
      </w:r>
    </w:p>
    <w:p w14:paraId="358A4E0B" w14:textId="77777777" w:rsidR="00796FC5" w:rsidRDefault="00796FC5" w:rsidP="00796FC5">
      <w:pPr>
        <w:numPr>
          <w:ilvl w:val="0"/>
          <w:numId w:val="3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Sides:</w:t>
      </w:r>
      <w:r>
        <w:rPr>
          <w:rFonts w:eastAsia="Times New Roman"/>
        </w:rPr>
        <w:t xml:space="preserve"> Fresh parsley.</w:t>
      </w:r>
    </w:p>
    <w:p w14:paraId="15E0C4E7" w14:textId="77777777" w:rsidR="00796FC5" w:rsidRDefault="00796FC5" w:rsidP="00796FC5">
      <w:pPr>
        <w:numPr>
          <w:ilvl w:val="0"/>
          <w:numId w:val="3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Pairing Theory:</w:t>
      </w:r>
      <w:r>
        <w:rPr>
          <w:rFonts w:eastAsia="Times New Roman"/>
        </w:rPr>
        <w:t xml:space="preserve"> The wine’s acidity complements the chicken, while polenta adds a smooth, balanced texture.</w:t>
      </w:r>
    </w:p>
    <w:p w14:paraId="6AEEA1A4" w14:textId="77777777" w:rsidR="00796FC5" w:rsidRDefault="00796FC5">
      <w:pPr>
        <w:pStyle w:val="NormalWeb"/>
        <w:divId w:val="984090879"/>
      </w:pPr>
      <w:r>
        <w:rPr>
          <w:rStyle w:val="Strong"/>
        </w:rPr>
        <w:t>4. Seared Pork Chops with Roasted Brussels Sprouts and Buttered Rice Pilaf</w:t>
      </w:r>
    </w:p>
    <w:p w14:paraId="5FBBF49B" w14:textId="77777777" w:rsidR="00796FC5" w:rsidRDefault="00796FC5" w:rsidP="00796FC5">
      <w:pPr>
        <w:numPr>
          <w:ilvl w:val="0"/>
          <w:numId w:val="4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Description:</w:t>
      </w:r>
      <w:r>
        <w:rPr>
          <w:rFonts w:eastAsia="Times New Roman"/>
        </w:rPr>
        <w:t xml:space="preserve"> Tender pork chops pair well with Bordeaux’s structure, with roasted Brussels sprouts and buttery rice providing a rich touch.</w:t>
      </w:r>
    </w:p>
    <w:p w14:paraId="48A3CB08" w14:textId="77777777" w:rsidR="00796FC5" w:rsidRDefault="00796FC5" w:rsidP="00796FC5">
      <w:pPr>
        <w:numPr>
          <w:ilvl w:val="0"/>
          <w:numId w:val="4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Recipe:</w:t>
      </w:r>
      <w:r>
        <w:rPr>
          <w:rFonts w:eastAsia="Times New Roman"/>
        </w:rPr>
        <w:t xml:space="preserve"> Sear pork chops; serve with roasted Brussels sprouts and buttered rice pilaf.</w:t>
      </w:r>
    </w:p>
    <w:p w14:paraId="4EB0BAE3" w14:textId="77777777" w:rsidR="00796FC5" w:rsidRDefault="00796FC5" w:rsidP="00796FC5">
      <w:pPr>
        <w:numPr>
          <w:ilvl w:val="0"/>
          <w:numId w:val="4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Sides:</w:t>
      </w:r>
      <w:r>
        <w:rPr>
          <w:rFonts w:eastAsia="Times New Roman"/>
        </w:rPr>
        <w:t xml:space="preserve"> Lemon wedge.</w:t>
      </w:r>
    </w:p>
    <w:p w14:paraId="6CFE6D28" w14:textId="77777777" w:rsidR="00796FC5" w:rsidRDefault="00796FC5" w:rsidP="00796FC5">
      <w:pPr>
        <w:numPr>
          <w:ilvl w:val="0"/>
          <w:numId w:val="4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Pairing Theory:</w:t>
      </w:r>
      <w:r>
        <w:rPr>
          <w:rFonts w:eastAsia="Times New Roman"/>
        </w:rPr>
        <w:t xml:space="preserve"> Bordeaux’s boldness is softened by the pork, while rice pilaf balances the flavors.</w:t>
      </w:r>
    </w:p>
    <w:p w14:paraId="77AE7770" w14:textId="77777777" w:rsidR="00796FC5" w:rsidRDefault="00796FC5">
      <w:pPr>
        <w:spacing w:after="0"/>
        <w:divId w:val="984090879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B4B07DA" wp14:editId="68791607">
                <wp:extent cx="5943600" cy="1270"/>
                <wp:effectExtent l="0" t="31750" r="0" b="36830"/>
                <wp:docPr id="117898304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7A569D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B28F0B4" w14:textId="77777777" w:rsidR="00796FC5" w:rsidRDefault="00796FC5">
      <w:pPr>
        <w:pStyle w:val="Heading3"/>
        <w:divId w:val="984090879"/>
        <w:rPr>
          <w:rFonts w:eastAsia="Times New Roman"/>
        </w:rPr>
      </w:pPr>
      <w:r>
        <w:rPr>
          <w:rFonts w:eastAsia="Times New Roman"/>
        </w:rPr>
        <w:t>Unique Meal Ideas with Bordeaux</w:t>
      </w:r>
    </w:p>
    <w:p w14:paraId="6CA734AE" w14:textId="77777777" w:rsidR="00796FC5" w:rsidRDefault="00796FC5">
      <w:pPr>
        <w:pStyle w:val="NormalWeb"/>
        <w:divId w:val="984090879"/>
      </w:pPr>
      <w:r>
        <w:rPr>
          <w:rStyle w:val="Strong"/>
        </w:rPr>
        <w:t>1. Duck Breast with Mushroom Risotto and Braised Leeks</w:t>
      </w:r>
    </w:p>
    <w:p w14:paraId="659CEAD3" w14:textId="77777777" w:rsidR="00796FC5" w:rsidRDefault="00796FC5" w:rsidP="00796FC5">
      <w:pPr>
        <w:numPr>
          <w:ilvl w:val="0"/>
          <w:numId w:val="5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Description:</w:t>
      </w:r>
      <w:r>
        <w:rPr>
          <w:rFonts w:eastAsia="Times New Roman"/>
        </w:rPr>
        <w:t xml:space="preserve"> Rich duck breast is perfectly balanced by Bordeaux’s acidity, with earthy mushroom risotto and tender braised leeks enhancing the wine’s depth.</w:t>
      </w:r>
    </w:p>
    <w:p w14:paraId="4FE984FB" w14:textId="77777777" w:rsidR="00796FC5" w:rsidRDefault="00796FC5" w:rsidP="00796FC5">
      <w:pPr>
        <w:numPr>
          <w:ilvl w:val="0"/>
          <w:numId w:val="5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Recipe:</w:t>
      </w:r>
      <w:r>
        <w:rPr>
          <w:rFonts w:eastAsia="Times New Roman"/>
        </w:rPr>
        <w:t xml:space="preserve"> Sear duck breast; serve with mushroom risotto and braised leeks.</w:t>
      </w:r>
    </w:p>
    <w:p w14:paraId="4C9F7357" w14:textId="77777777" w:rsidR="00796FC5" w:rsidRDefault="00796FC5" w:rsidP="00796FC5">
      <w:pPr>
        <w:numPr>
          <w:ilvl w:val="0"/>
          <w:numId w:val="5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Sides:</w:t>
      </w:r>
      <w:r>
        <w:rPr>
          <w:rFonts w:eastAsia="Times New Roman"/>
        </w:rPr>
        <w:t xml:space="preserve"> Fresh thyme.</w:t>
      </w:r>
    </w:p>
    <w:p w14:paraId="1C18A880" w14:textId="77777777" w:rsidR="00796FC5" w:rsidRDefault="00796FC5" w:rsidP="00796FC5">
      <w:pPr>
        <w:numPr>
          <w:ilvl w:val="0"/>
          <w:numId w:val="5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Pairing Theory:</w:t>
      </w:r>
      <w:r>
        <w:rPr>
          <w:rFonts w:eastAsia="Times New Roman"/>
        </w:rPr>
        <w:t xml:space="preserve"> Bordeaux’s structure complements the duck, while mushrooms deepen the earthy flavors.</w:t>
      </w:r>
    </w:p>
    <w:p w14:paraId="7904EC72" w14:textId="77777777" w:rsidR="00796FC5" w:rsidRDefault="00796FC5">
      <w:pPr>
        <w:pStyle w:val="NormalWeb"/>
        <w:divId w:val="984090879"/>
      </w:pPr>
      <w:r>
        <w:rPr>
          <w:rStyle w:val="Strong"/>
        </w:rPr>
        <w:t xml:space="preserve">2. Venison Medallions with Roasted Root Vegetables and Thyme-Infused </w:t>
      </w:r>
      <w:proofErr w:type="spellStart"/>
      <w:r>
        <w:rPr>
          <w:rStyle w:val="Strong"/>
        </w:rPr>
        <w:t>Farro</w:t>
      </w:r>
      <w:proofErr w:type="spellEnd"/>
    </w:p>
    <w:p w14:paraId="4CEFC939" w14:textId="77777777" w:rsidR="00796FC5" w:rsidRDefault="00796FC5" w:rsidP="00796FC5">
      <w:pPr>
        <w:numPr>
          <w:ilvl w:val="0"/>
          <w:numId w:val="6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Description:</w:t>
      </w:r>
      <w:r>
        <w:rPr>
          <w:rFonts w:eastAsia="Times New Roman"/>
        </w:rPr>
        <w:t xml:space="preserve"> Gamey venison medallions pair well with Bordeaux’s bold profile, with roasted root vegetables and herbed </w:t>
      </w:r>
      <w:proofErr w:type="spellStart"/>
      <w:r>
        <w:rPr>
          <w:rFonts w:eastAsia="Times New Roman"/>
        </w:rPr>
        <w:t>farro</w:t>
      </w:r>
      <w:proofErr w:type="spellEnd"/>
      <w:r>
        <w:rPr>
          <w:rFonts w:eastAsia="Times New Roman"/>
        </w:rPr>
        <w:t xml:space="preserve"> bringing out the wine’s earthy undertones.</w:t>
      </w:r>
    </w:p>
    <w:p w14:paraId="26077AA2" w14:textId="77777777" w:rsidR="00796FC5" w:rsidRDefault="00796FC5" w:rsidP="00796FC5">
      <w:pPr>
        <w:numPr>
          <w:ilvl w:val="0"/>
          <w:numId w:val="6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Recipe:</w:t>
      </w:r>
      <w:r>
        <w:rPr>
          <w:rFonts w:eastAsia="Times New Roman"/>
        </w:rPr>
        <w:t xml:space="preserve"> Sear venison medallions; serve with roasted root vegetables and thyme-infused </w:t>
      </w:r>
      <w:proofErr w:type="spellStart"/>
      <w:r>
        <w:rPr>
          <w:rFonts w:eastAsia="Times New Roman"/>
        </w:rPr>
        <w:t>farro</w:t>
      </w:r>
      <w:proofErr w:type="spellEnd"/>
      <w:r>
        <w:rPr>
          <w:rFonts w:eastAsia="Times New Roman"/>
        </w:rPr>
        <w:t>.</w:t>
      </w:r>
    </w:p>
    <w:p w14:paraId="07F8540C" w14:textId="77777777" w:rsidR="00796FC5" w:rsidRDefault="00796FC5" w:rsidP="00796FC5">
      <w:pPr>
        <w:numPr>
          <w:ilvl w:val="0"/>
          <w:numId w:val="6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Sides:</w:t>
      </w:r>
      <w:r>
        <w:rPr>
          <w:rFonts w:eastAsia="Times New Roman"/>
        </w:rPr>
        <w:t xml:space="preserve"> Fresh thyme sprigs.</w:t>
      </w:r>
    </w:p>
    <w:p w14:paraId="5CBD16DE" w14:textId="77777777" w:rsidR="00796FC5" w:rsidRDefault="00796FC5" w:rsidP="00796FC5">
      <w:pPr>
        <w:numPr>
          <w:ilvl w:val="0"/>
          <w:numId w:val="6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Pairing Theory:</w:t>
      </w:r>
      <w:r>
        <w:rPr>
          <w:rFonts w:eastAsia="Times New Roman"/>
        </w:rPr>
        <w:t xml:space="preserve"> The wine’s tannins balance the venison, with </w:t>
      </w:r>
      <w:proofErr w:type="spellStart"/>
      <w:r>
        <w:rPr>
          <w:rFonts w:eastAsia="Times New Roman"/>
        </w:rPr>
        <w:t>farro</w:t>
      </w:r>
      <w:proofErr w:type="spellEnd"/>
      <w:r>
        <w:rPr>
          <w:rFonts w:eastAsia="Times New Roman"/>
        </w:rPr>
        <w:t xml:space="preserve"> adding a hearty, nutty contrast.</w:t>
      </w:r>
    </w:p>
    <w:p w14:paraId="5D231990" w14:textId="77777777" w:rsidR="00796FC5" w:rsidRDefault="00796FC5">
      <w:pPr>
        <w:pStyle w:val="NormalWeb"/>
        <w:divId w:val="984090879"/>
      </w:pPr>
      <w:r>
        <w:rPr>
          <w:rStyle w:val="Strong"/>
        </w:rPr>
        <w:t>3. Lamb Tagine with Saffron Couscous and Grilled Zucchini</w:t>
      </w:r>
    </w:p>
    <w:p w14:paraId="26989E21" w14:textId="77777777" w:rsidR="00796FC5" w:rsidRDefault="00796FC5" w:rsidP="00796FC5">
      <w:pPr>
        <w:numPr>
          <w:ilvl w:val="0"/>
          <w:numId w:val="7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Description:</w:t>
      </w:r>
      <w:r>
        <w:rPr>
          <w:rFonts w:eastAsia="Times New Roman"/>
        </w:rPr>
        <w:t xml:space="preserve"> Spiced lamb tagine complements Bordeaux’s fruit notes, with saffron couscous and grilled zucchini adding light, herbal accents.</w:t>
      </w:r>
    </w:p>
    <w:p w14:paraId="47F71248" w14:textId="77777777" w:rsidR="00796FC5" w:rsidRDefault="00796FC5" w:rsidP="00796FC5">
      <w:pPr>
        <w:numPr>
          <w:ilvl w:val="0"/>
          <w:numId w:val="7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Recipe:</w:t>
      </w:r>
      <w:r>
        <w:rPr>
          <w:rFonts w:eastAsia="Times New Roman"/>
        </w:rPr>
        <w:t xml:space="preserve"> Slow-cook lamb tagine; serve with saffron couscous and grilled zucchini.</w:t>
      </w:r>
    </w:p>
    <w:p w14:paraId="6C853A22" w14:textId="77777777" w:rsidR="00796FC5" w:rsidRDefault="00796FC5" w:rsidP="00796FC5">
      <w:pPr>
        <w:numPr>
          <w:ilvl w:val="0"/>
          <w:numId w:val="7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Sides:</w:t>
      </w:r>
      <w:r>
        <w:rPr>
          <w:rFonts w:eastAsia="Times New Roman"/>
        </w:rPr>
        <w:t xml:space="preserve"> Fresh mint.</w:t>
      </w:r>
    </w:p>
    <w:p w14:paraId="4E140C5B" w14:textId="77777777" w:rsidR="00796FC5" w:rsidRDefault="00796FC5" w:rsidP="00796FC5">
      <w:pPr>
        <w:numPr>
          <w:ilvl w:val="0"/>
          <w:numId w:val="7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Pairing Theory:</w:t>
      </w:r>
      <w:r>
        <w:rPr>
          <w:rFonts w:eastAsia="Times New Roman"/>
        </w:rPr>
        <w:t xml:space="preserve"> Bordeaux’s tannins enhance the tagine’s flavors, with couscous balancing the pairing.</w:t>
      </w:r>
    </w:p>
    <w:p w14:paraId="722AEF60" w14:textId="77777777" w:rsidR="00796FC5" w:rsidRDefault="00796FC5">
      <w:pPr>
        <w:pStyle w:val="NormalWeb"/>
        <w:divId w:val="984090879"/>
      </w:pPr>
      <w:r>
        <w:rPr>
          <w:rStyle w:val="Strong"/>
        </w:rPr>
        <w:t xml:space="preserve">4. Grilled Portobello Mushrooms with Sweet Potato Mash and Garlic </w:t>
      </w:r>
      <w:proofErr w:type="spellStart"/>
      <w:r>
        <w:rPr>
          <w:rStyle w:val="Strong"/>
        </w:rPr>
        <w:t>Broccolini</w:t>
      </w:r>
      <w:proofErr w:type="spellEnd"/>
    </w:p>
    <w:p w14:paraId="742E1A6D" w14:textId="77777777" w:rsidR="00796FC5" w:rsidRDefault="00796FC5" w:rsidP="00796FC5">
      <w:pPr>
        <w:numPr>
          <w:ilvl w:val="0"/>
          <w:numId w:val="8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Description:</w:t>
      </w:r>
      <w:r>
        <w:rPr>
          <w:rFonts w:eastAsia="Times New Roman"/>
        </w:rPr>
        <w:t xml:space="preserve"> Earthy grilled Portobello mushrooms pair well with Bordeaux’s depth, with sweet potato mash and </w:t>
      </w:r>
      <w:proofErr w:type="spellStart"/>
      <w:r>
        <w:rPr>
          <w:rFonts w:eastAsia="Times New Roman"/>
        </w:rPr>
        <w:t>broccolini</w:t>
      </w:r>
      <w:proofErr w:type="spellEnd"/>
      <w:r>
        <w:rPr>
          <w:rFonts w:eastAsia="Times New Roman"/>
        </w:rPr>
        <w:t xml:space="preserve"> adding a balanced complexity.</w:t>
      </w:r>
    </w:p>
    <w:p w14:paraId="27B8BEA9" w14:textId="77777777" w:rsidR="00796FC5" w:rsidRDefault="00796FC5" w:rsidP="00796FC5">
      <w:pPr>
        <w:numPr>
          <w:ilvl w:val="0"/>
          <w:numId w:val="8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Recipe:</w:t>
      </w:r>
      <w:r>
        <w:rPr>
          <w:rFonts w:eastAsia="Times New Roman"/>
        </w:rPr>
        <w:t xml:space="preserve"> Grill Portobello mushrooms; serve with sweet potato mash and garlic sautéed </w:t>
      </w:r>
      <w:proofErr w:type="spellStart"/>
      <w:r>
        <w:rPr>
          <w:rFonts w:eastAsia="Times New Roman"/>
        </w:rPr>
        <w:t>broccolini</w:t>
      </w:r>
      <w:proofErr w:type="spellEnd"/>
      <w:r>
        <w:rPr>
          <w:rFonts w:eastAsia="Times New Roman"/>
        </w:rPr>
        <w:t>.</w:t>
      </w:r>
    </w:p>
    <w:p w14:paraId="757724FF" w14:textId="77777777" w:rsidR="00796FC5" w:rsidRDefault="00796FC5" w:rsidP="00796FC5">
      <w:pPr>
        <w:numPr>
          <w:ilvl w:val="0"/>
          <w:numId w:val="8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Sides:</w:t>
      </w:r>
      <w:r>
        <w:rPr>
          <w:rFonts w:eastAsia="Times New Roman"/>
        </w:rPr>
        <w:t xml:space="preserve"> Fresh parsley.</w:t>
      </w:r>
    </w:p>
    <w:p w14:paraId="76D32F0A" w14:textId="77777777" w:rsidR="00796FC5" w:rsidRDefault="00796FC5" w:rsidP="00796FC5">
      <w:pPr>
        <w:numPr>
          <w:ilvl w:val="0"/>
          <w:numId w:val="8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Pairing Theory:</w:t>
      </w:r>
      <w:r>
        <w:rPr>
          <w:rFonts w:eastAsia="Times New Roman"/>
        </w:rPr>
        <w:t xml:space="preserve"> The wine’s structure matches the mushrooms, with sweet potatoes adding a smooth contrast.</w:t>
      </w:r>
    </w:p>
    <w:p w14:paraId="1EC07BC2" w14:textId="77777777" w:rsidR="00796FC5" w:rsidRDefault="00796FC5">
      <w:pPr>
        <w:spacing w:after="0"/>
        <w:divId w:val="984090879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84EF099" wp14:editId="5770E031">
                <wp:extent cx="5943600" cy="1270"/>
                <wp:effectExtent l="0" t="31750" r="0" b="36830"/>
                <wp:docPr id="5735337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638BB1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9589552" w14:textId="77777777" w:rsidR="00796FC5" w:rsidRDefault="00796FC5">
      <w:pPr>
        <w:pStyle w:val="Heading3"/>
        <w:divId w:val="984090879"/>
        <w:rPr>
          <w:rFonts w:eastAsia="Times New Roman"/>
        </w:rPr>
      </w:pPr>
      <w:r>
        <w:rPr>
          <w:rFonts w:eastAsia="Times New Roman"/>
        </w:rPr>
        <w:t>Out-of-this-World Gourmet Meal Ideas with Bordeaux</w:t>
      </w:r>
    </w:p>
    <w:p w14:paraId="36654E72" w14:textId="77777777" w:rsidR="00796FC5" w:rsidRDefault="00796FC5">
      <w:pPr>
        <w:pStyle w:val="NormalWeb"/>
        <w:divId w:val="984090879"/>
      </w:pPr>
      <w:r>
        <w:rPr>
          <w:rStyle w:val="Strong"/>
        </w:rPr>
        <w:t>1. Filet Mignon with Truffle-Infused Potato Purée, Caramelized Shallots, and Roasted Asparagus</w:t>
      </w:r>
    </w:p>
    <w:p w14:paraId="677F3537" w14:textId="77777777" w:rsidR="00796FC5" w:rsidRDefault="00796FC5" w:rsidP="00796FC5">
      <w:pPr>
        <w:numPr>
          <w:ilvl w:val="0"/>
          <w:numId w:val="9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Description:</w:t>
      </w:r>
      <w:r>
        <w:rPr>
          <w:rFonts w:eastAsia="Times New Roman"/>
        </w:rPr>
        <w:t xml:space="preserve"> Elegant filet mignon pairs beautifully with Bordeaux’s refined tannins, with truffle potato purée and caramelized shallots enhancing the wine’s complexity.</w:t>
      </w:r>
    </w:p>
    <w:p w14:paraId="16297BF7" w14:textId="77777777" w:rsidR="00796FC5" w:rsidRDefault="00796FC5" w:rsidP="00796FC5">
      <w:pPr>
        <w:numPr>
          <w:ilvl w:val="0"/>
          <w:numId w:val="9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Recipe:</w:t>
      </w:r>
      <w:r>
        <w:rPr>
          <w:rFonts w:eastAsia="Times New Roman"/>
        </w:rPr>
        <w:t xml:space="preserve"> Sear filet mignon; serve with truffle potato purée, caramelized shallots, and roasted asparagus.</w:t>
      </w:r>
    </w:p>
    <w:p w14:paraId="5085654E" w14:textId="77777777" w:rsidR="00796FC5" w:rsidRDefault="00796FC5" w:rsidP="00796FC5">
      <w:pPr>
        <w:numPr>
          <w:ilvl w:val="0"/>
          <w:numId w:val="9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Sides:</w:t>
      </w:r>
      <w:r>
        <w:rPr>
          <w:rFonts w:eastAsia="Times New Roman"/>
        </w:rPr>
        <w:t xml:space="preserve"> Fresh thyme.</w:t>
      </w:r>
    </w:p>
    <w:p w14:paraId="288C527B" w14:textId="77777777" w:rsidR="00796FC5" w:rsidRDefault="00796FC5" w:rsidP="00796FC5">
      <w:pPr>
        <w:numPr>
          <w:ilvl w:val="0"/>
          <w:numId w:val="9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Pairing Theory:</w:t>
      </w:r>
      <w:r>
        <w:rPr>
          <w:rFonts w:eastAsia="Times New Roman"/>
        </w:rPr>
        <w:t xml:space="preserve"> Bordeaux’s earthy profile complements the filet, with truffle adding a luxurious note.</w:t>
      </w:r>
    </w:p>
    <w:p w14:paraId="2A44F6CD" w14:textId="77777777" w:rsidR="00796FC5" w:rsidRDefault="00796FC5">
      <w:pPr>
        <w:pStyle w:val="NormalWeb"/>
        <w:divId w:val="984090879"/>
      </w:pPr>
      <w:r>
        <w:rPr>
          <w:rStyle w:val="Strong"/>
        </w:rPr>
        <w:t>2. Herb-Crusted Rack of Lamb with Celeriac Gratin, Sautéed Wild Mushrooms, and Red Wine Reduction</w:t>
      </w:r>
    </w:p>
    <w:p w14:paraId="32BCE034" w14:textId="77777777" w:rsidR="00796FC5" w:rsidRDefault="00796FC5" w:rsidP="00796FC5">
      <w:pPr>
        <w:numPr>
          <w:ilvl w:val="0"/>
          <w:numId w:val="10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Description:</w:t>
      </w:r>
      <w:r>
        <w:rPr>
          <w:rFonts w:eastAsia="Times New Roman"/>
        </w:rPr>
        <w:t xml:space="preserve"> Herb-crusted lamb enhances Bordeaux’s savory notes, with celeriac gratin and wild mushrooms adding an indulgent texture. The red wine reduction ties the flavors together.</w:t>
      </w:r>
    </w:p>
    <w:p w14:paraId="12F1FA8B" w14:textId="77777777" w:rsidR="00796FC5" w:rsidRDefault="00796FC5" w:rsidP="00796FC5">
      <w:pPr>
        <w:numPr>
          <w:ilvl w:val="0"/>
          <w:numId w:val="10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Recipe:</w:t>
      </w:r>
      <w:r>
        <w:rPr>
          <w:rFonts w:eastAsia="Times New Roman"/>
        </w:rPr>
        <w:t xml:space="preserve"> Roast herb-crusted lamb; serve with celeriac gratin, wild mushrooms, and red wine reduction.</w:t>
      </w:r>
    </w:p>
    <w:p w14:paraId="68255D31" w14:textId="77777777" w:rsidR="00796FC5" w:rsidRDefault="00796FC5" w:rsidP="00796FC5">
      <w:pPr>
        <w:numPr>
          <w:ilvl w:val="0"/>
          <w:numId w:val="10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Sides:</w:t>
      </w:r>
      <w:r>
        <w:rPr>
          <w:rFonts w:eastAsia="Times New Roman"/>
        </w:rPr>
        <w:t xml:space="preserve"> Fresh rosemary.</w:t>
      </w:r>
    </w:p>
    <w:p w14:paraId="7C751191" w14:textId="77777777" w:rsidR="00796FC5" w:rsidRDefault="00796FC5" w:rsidP="00796FC5">
      <w:pPr>
        <w:numPr>
          <w:ilvl w:val="0"/>
          <w:numId w:val="10"/>
        </w:numPr>
        <w:spacing w:before="100" w:beforeAutospacing="1" w:after="100" w:afterAutospacing="1" w:line="240" w:lineRule="auto"/>
        <w:divId w:val="984090879"/>
        <w:rPr>
          <w:rFonts w:eastAsia="Times New Roman"/>
        </w:rPr>
      </w:pPr>
      <w:r>
        <w:rPr>
          <w:rStyle w:val="Strong"/>
          <w:rFonts w:eastAsia="Times New Roman"/>
        </w:rPr>
        <w:t>Pairing Theory:</w:t>
      </w:r>
      <w:r>
        <w:rPr>
          <w:rFonts w:eastAsia="Times New Roman"/>
        </w:rPr>
        <w:t xml:space="preserve"> The wine’s tannins elevate the lamb, with mushrooms and red wine reduction adding layers of richness.</w:t>
      </w:r>
    </w:p>
    <w:p w14:paraId="322FCFAD" w14:textId="77777777" w:rsidR="00796FC5" w:rsidRDefault="00796FC5">
      <w:pPr>
        <w:spacing w:after="0"/>
        <w:divId w:val="984090879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055A400" wp14:editId="10815291">
                <wp:extent cx="5943600" cy="1270"/>
                <wp:effectExtent l="0" t="31750" r="0" b="36830"/>
                <wp:docPr id="41024072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659A7F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EAA1ED9" w14:textId="6195D559" w:rsidR="00796FC5" w:rsidRPr="00312896" w:rsidRDefault="00796FC5" w:rsidP="00312896">
      <w:pPr>
        <w:pStyle w:val="NormalWeb"/>
        <w:divId w:val="984090879"/>
      </w:pPr>
      <w:r>
        <w:t>These meals showcase Bordeaux’s robust character, highlighting its earthy, structured profile from comforting dishes to gourmet experiences.</w:t>
      </w:r>
    </w:p>
    <w:p w14:paraId="3F6E5980" w14:textId="77777777" w:rsidR="00796FC5" w:rsidRDefault="00796FC5">
      <w:pPr>
        <w:pStyle w:val="z-TopofForm"/>
        <w:divId w:val="1556312605"/>
      </w:pPr>
      <w:r>
        <w:t>Top of Form</w:t>
      </w:r>
    </w:p>
    <w:p w14:paraId="076C6835" w14:textId="77777777" w:rsidR="00796FC5" w:rsidRDefault="00796FC5">
      <w:pPr>
        <w:pStyle w:val="placeholder"/>
        <w:divId w:val="728456935"/>
      </w:pPr>
    </w:p>
    <w:p w14:paraId="64E67186" w14:textId="77777777" w:rsidR="00796FC5" w:rsidRDefault="00796FC5">
      <w:pPr>
        <w:pStyle w:val="z-BottomofForm"/>
        <w:divId w:val="1556312605"/>
      </w:pPr>
      <w:r>
        <w:t>Bottom of Form</w:t>
      </w:r>
    </w:p>
    <w:p w14:paraId="779E0B53" w14:textId="59EF39D0" w:rsidR="00796FC5" w:rsidRDefault="00796FC5">
      <w:pPr>
        <w:divId w:val="1379091436"/>
        <w:rPr>
          <w:rFonts w:eastAsia="Times New Roman"/>
        </w:rPr>
      </w:pPr>
    </w:p>
    <w:p w14:paraId="222996A7" w14:textId="77777777" w:rsidR="00796FC5" w:rsidRDefault="00796FC5"/>
    <w:sectPr w:rsidR="00796F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0CE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24DB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E1B7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D45C8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360E0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3E7D4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843E1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EA75F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6144A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16199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5876230">
    <w:abstractNumId w:val="4"/>
  </w:num>
  <w:num w:numId="2" w16cid:durableId="1007053869">
    <w:abstractNumId w:val="3"/>
  </w:num>
  <w:num w:numId="3" w16cid:durableId="1131748412">
    <w:abstractNumId w:val="5"/>
  </w:num>
  <w:num w:numId="4" w16cid:durableId="1953584670">
    <w:abstractNumId w:val="7"/>
  </w:num>
  <w:num w:numId="5" w16cid:durableId="936911250">
    <w:abstractNumId w:val="0"/>
  </w:num>
  <w:num w:numId="6" w16cid:durableId="1191577565">
    <w:abstractNumId w:val="1"/>
  </w:num>
  <w:num w:numId="7" w16cid:durableId="1048912438">
    <w:abstractNumId w:val="9"/>
  </w:num>
  <w:num w:numId="8" w16cid:durableId="1147092497">
    <w:abstractNumId w:val="2"/>
  </w:num>
  <w:num w:numId="9" w16cid:durableId="1391074331">
    <w:abstractNumId w:val="6"/>
  </w:num>
  <w:num w:numId="10" w16cid:durableId="17639852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C5"/>
    <w:rsid w:val="00102C87"/>
    <w:rsid w:val="002010AD"/>
    <w:rsid w:val="00312896"/>
    <w:rsid w:val="004E2D9A"/>
    <w:rsid w:val="0074112B"/>
    <w:rsid w:val="00796FC5"/>
    <w:rsid w:val="00B805C0"/>
    <w:rsid w:val="00D350DC"/>
    <w:rsid w:val="00D61F2B"/>
    <w:rsid w:val="00E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166BED"/>
  <w15:chartTrackingRefBased/>
  <w15:docId w15:val="{D1C2A749-8C8D-F04D-9F4A-C17EC160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6F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6F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6F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F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F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F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F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F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F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F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6F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F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6F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F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F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F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F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F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6F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6F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F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6F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F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6F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6F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6F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F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F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FC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96FC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96FC5"/>
    <w:rPr>
      <w:b/>
      <w:bCs/>
    </w:rPr>
  </w:style>
  <w:style w:type="character" w:customStyle="1" w:styleId="overflow-hidden">
    <w:name w:val="overflow-hidden"/>
    <w:basedOn w:val="DefaultParagraphFont"/>
    <w:rsid w:val="00796FC5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96FC5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96FC5"/>
    <w:rPr>
      <w:rFonts w:ascii="Arial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796FC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96FC5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96FC5"/>
    <w:rPr>
      <w:rFonts w:ascii="Arial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64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46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63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83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2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1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96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27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98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2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090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029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279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145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427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65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1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6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12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71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83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145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90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456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74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09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729</Words>
  <Characters>4159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musgrove</dc:creator>
  <cp:keywords/>
  <dc:description/>
  <cp:lastModifiedBy>Anthony Musgrove</cp:lastModifiedBy>
  <cp:revision>3</cp:revision>
  <dcterms:created xsi:type="dcterms:W3CDTF">2025-02-01T23:22:00Z</dcterms:created>
  <dcterms:modified xsi:type="dcterms:W3CDTF">2025-02-02T22:04:00Z</dcterms:modified>
</cp:coreProperties>
</file>